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/>
  <w:body>
    <w:p w:rsidR="00CF1D08" w:rsidRDefault="00CF1D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6"/>
        <w:gridCol w:w="5385"/>
        <w:gridCol w:w="7216"/>
      </w:tblGrid>
      <w:tr w:rsidR="00CF1D08">
        <w:tc>
          <w:tcPr>
            <w:tcW w:w="14277" w:type="dxa"/>
            <w:gridSpan w:val="3"/>
            <w:shd w:val="clear" w:color="auto" w:fill="8E7CC3"/>
          </w:tcPr>
          <w:p w:rsidR="00CF1D08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:rsidR="00756A4C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F1D08">
        <w:tc>
          <w:tcPr>
            <w:tcW w:w="14277" w:type="dxa"/>
            <w:gridSpan w:val="3"/>
            <w:shd w:val="clear" w:color="auto" w:fill="8E7CC3"/>
          </w:tcPr>
          <w:p w:rsidR="00CF1D08" w:rsidRDefault="00756A4C" w:rsidP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MUSICA</w:t>
            </w:r>
          </w:p>
          <w:p w:rsidR="00756A4C" w:rsidRDefault="00756A4C" w:rsidP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F1D08">
        <w:tc>
          <w:tcPr>
            <w:tcW w:w="14277" w:type="dxa"/>
            <w:gridSpan w:val="3"/>
            <w:shd w:val="clear" w:color="auto" w:fill="8E7CC3"/>
          </w:tcPr>
          <w:p w:rsidR="00CF1D08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PRIMA</w:t>
            </w:r>
          </w:p>
          <w:p w:rsidR="00756A4C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F1D08" w:rsidTr="00756A4C">
        <w:trPr>
          <w:trHeight w:val="220"/>
        </w:trPr>
        <w:tc>
          <w:tcPr>
            <w:tcW w:w="1676" w:type="dxa"/>
            <w:vMerge w:val="restart"/>
            <w:shd w:val="clear" w:color="auto" w:fill="B4A7D6"/>
            <w:vAlign w:val="center"/>
          </w:tcPr>
          <w:p w:rsidR="00CF1D08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385" w:type="dxa"/>
            <w:shd w:val="clear" w:color="auto" w:fill="B4A7D6"/>
            <w:vAlign w:val="center"/>
          </w:tcPr>
          <w:p w:rsidR="00CF1D08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216" w:type="dxa"/>
            <w:vMerge w:val="restart"/>
            <w:shd w:val="clear" w:color="auto" w:fill="B4A7D6"/>
            <w:vAlign w:val="center"/>
          </w:tcPr>
          <w:p w:rsidR="00CF1D08" w:rsidRDefault="00756A4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CF1D08" w:rsidTr="00756A4C">
        <w:trPr>
          <w:trHeight w:val="220"/>
        </w:trPr>
        <w:tc>
          <w:tcPr>
            <w:tcW w:w="1676" w:type="dxa"/>
            <w:vMerge/>
            <w:shd w:val="clear" w:color="auto" w:fill="B4A7D6"/>
            <w:vAlign w:val="center"/>
          </w:tcPr>
          <w:p w:rsidR="00CF1D08" w:rsidRDefault="00CF1D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385" w:type="dxa"/>
            <w:shd w:val="clear" w:color="auto" w:fill="B4A7D6"/>
          </w:tcPr>
          <w:p w:rsidR="00CF1D08" w:rsidRDefault="00756A4C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7216" w:type="dxa"/>
            <w:vMerge/>
            <w:shd w:val="clear" w:color="auto" w:fill="B4A7D6"/>
            <w:vAlign w:val="center"/>
          </w:tcPr>
          <w:p w:rsidR="00CF1D08" w:rsidRDefault="00CF1D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CF1D08" w:rsidTr="00756A4C">
        <w:tc>
          <w:tcPr>
            <w:tcW w:w="1676" w:type="dxa"/>
            <w:shd w:val="clear" w:color="auto" w:fill="FFFFFF"/>
            <w:vAlign w:val="center"/>
          </w:tcPr>
          <w:p w:rsidR="00CF1D08" w:rsidRDefault="00756A4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FRUIZIONE</w:t>
            </w:r>
          </w:p>
        </w:tc>
        <w:tc>
          <w:tcPr>
            <w:tcW w:w="5385" w:type="dxa"/>
            <w:shd w:val="clear" w:color="auto" w:fill="FFFFFF"/>
          </w:tcPr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e discrimina eventi sonori in riferimento alla loro fonte;</w:t>
            </w:r>
          </w:p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diverse possibilità espressive della voce imparando ad ascoltare se stesso e gli altri;</w:t>
            </w:r>
          </w:p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ascolta brani musicali di vario genere;</w:t>
            </w:r>
          </w:p>
        </w:tc>
        <w:tc>
          <w:tcPr>
            <w:tcW w:w="7216" w:type="dxa"/>
            <w:shd w:val="clear" w:color="auto" w:fill="FFFFFF"/>
          </w:tcPr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Ascoltare sé stessi, ascoltare gli altri. </w:t>
            </w:r>
          </w:p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Ascoltare brani musicali.</w:t>
            </w:r>
          </w:p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Riconoscere e distinguere i fenomeni sonori apparte</w:t>
            </w:r>
            <w:r>
              <w:t>nenti ad ambienti</w:t>
            </w:r>
            <w:r>
              <w:rPr>
                <w:color w:val="00FF00"/>
              </w:rPr>
              <w:t xml:space="preserve"> </w:t>
            </w:r>
            <w:r>
              <w:t>noti</w:t>
            </w:r>
            <w:r>
              <w:rPr>
                <w:color w:val="FF0000"/>
              </w:rPr>
              <w:t xml:space="preserve"> </w:t>
            </w:r>
            <w:r>
              <w:t>ristretti e/o allargati.</w:t>
            </w:r>
          </w:p>
        </w:tc>
      </w:tr>
      <w:tr w:rsidR="00CF1D08" w:rsidTr="00756A4C">
        <w:tc>
          <w:tcPr>
            <w:tcW w:w="1676" w:type="dxa"/>
            <w:shd w:val="clear" w:color="auto" w:fill="FFFFFF"/>
            <w:vAlign w:val="center"/>
          </w:tcPr>
          <w:p w:rsidR="00CF1D08" w:rsidRDefault="00756A4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5" w:type="dxa"/>
            <w:shd w:val="clear" w:color="auto" w:fill="FFFFFF"/>
          </w:tcPr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e discrimina eventi sonori in riferimento alla loro fonte;</w:t>
            </w:r>
          </w:p>
        </w:tc>
        <w:tc>
          <w:tcPr>
            <w:tcW w:w="7216" w:type="dxa"/>
            <w:shd w:val="clear" w:color="auto" w:fill="FFFFFF"/>
          </w:tcPr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Riconoscere e classificare gli elementi vocali e/o strumentali</w:t>
            </w:r>
            <w:r>
              <w:rPr>
                <w:color w:val="FF0000"/>
              </w:rPr>
              <w:t xml:space="preserve"> </w:t>
            </w:r>
            <w:r>
              <w:t xml:space="preserve">all’interno di brani di vario genere e provenienza. </w:t>
            </w:r>
          </w:p>
          <w:p w:rsidR="00CF1D08" w:rsidRDefault="00CF1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</w:p>
        </w:tc>
      </w:tr>
      <w:tr w:rsidR="00CF1D08" w:rsidTr="00756A4C">
        <w:tc>
          <w:tcPr>
            <w:tcW w:w="1676" w:type="dxa"/>
            <w:shd w:val="clear" w:color="auto" w:fill="FFFFFF"/>
            <w:vAlign w:val="center"/>
          </w:tcPr>
          <w:p w:rsidR="00756A4C" w:rsidRDefault="00756A4C">
            <w:pPr>
              <w:spacing w:after="0" w:line="240" w:lineRule="auto"/>
              <w:jc w:val="center"/>
              <w:rPr>
                <w:b/>
              </w:rPr>
            </w:pPr>
          </w:p>
          <w:p w:rsidR="00CF1D08" w:rsidRDefault="00756A4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LINGUAGGIO SPECIFICO</w:t>
            </w:r>
          </w:p>
          <w:p w:rsidR="00756A4C" w:rsidRDefault="00756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385" w:type="dxa"/>
            <w:shd w:val="clear" w:color="auto" w:fill="FFFFFF"/>
          </w:tcPr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esegue in gruppo semplici brani vocali.</w:t>
            </w:r>
          </w:p>
        </w:tc>
        <w:tc>
          <w:tcPr>
            <w:tcW w:w="7216" w:type="dxa"/>
            <w:shd w:val="clear" w:color="auto" w:fill="FFFFFF"/>
          </w:tcPr>
          <w:p w:rsidR="00CF1D08" w:rsidRDefault="00756A4C" w:rsidP="00756A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Eseguire collettivamente e individualmente brani vocali.</w:t>
            </w:r>
          </w:p>
          <w:p w:rsidR="00CF1D08" w:rsidRDefault="00CF1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3"/>
              <w:jc w:val="both"/>
              <w:rPr>
                <w:color w:val="00FF00"/>
              </w:rPr>
            </w:pPr>
          </w:p>
        </w:tc>
      </w:tr>
    </w:tbl>
    <w:p w:rsidR="00CF1D08" w:rsidRDefault="00CF1D08"/>
    <w:sectPr w:rsidR="00CF1D08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697C"/>
    <w:multiLevelType w:val="multilevel"/>
    <w:tmpl w:val="1F4646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59F7FE7"/>
    <w:multiLevelType w:val="multilevel"/>
    <w:tmpl w:val="180CCF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CF1D08"/>
    <w:rsid w:val="00756A4C"/>
    <w:rsid w:val="00C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2D0F"/>
  </w:style>
  <w:style w:type="paragraph" w:styleId="Titolo1">
    <w:name w:val="heading 1"/>
    <w:basedOn w:val="Normale"/>
    <w:next w:val="Normale"/>
    <w:link w:val="Titolo1Carattere"/>
    <w:uiPriority w:val="9"/>
    <w:qFormat/>
    <w:rsid w:val="00D02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02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2D0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02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02D0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02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02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02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02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02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02D0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02D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2D0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02D0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02D0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02D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02D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02D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02D0F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D02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02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02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02D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02D0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02D0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02D0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02D0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02D0F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2D0F"/>
  </w:style>
  <w:style w:type="paragraph" w:styleId="Titolo1">
    <w:name w:val="heading 1"/>
    <w:basedOn w:val="Normale"/>
    <w:next w:val="Normale"/>
    <w:link w:val="Titolo1Carattere"/>
    <w:uiPriority w:val="9"/>
    <w:qFormat/>
    <w:rsid w:val="00D02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02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2D0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02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02D0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02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02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02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02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02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02D0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02D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2D0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02D0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02D0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02D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02D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02D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02D0F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D02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02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02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02D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02D0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02D0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02D0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02D0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02D0F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GANxeXtNdPa4hqzVGt+3uj56dw==">CgMxLjA4AHIhMW9KdTdQdGtSdjgwTF82VElnNnZXS1lyMlg2WkRYZC0w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2025-06-19T14:02:00Z</cp:lastPrinted>
  <dcterms:created xsi:type="dcterms:W3CDTF">2025-06-10T08:39:00Z</dcterms:created>
  <dcterms:modified xsi:type="dcterms:W3CDTF">2025-06-19T14:02:00Z</dcterms:modified>
</cp:coreProperties>
</file>